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Linköping kommunfullmäktige</w:t>
      </w:r>
    </w:p>
    <w:p>
      <w:pPr>
        <w:pStyle w:val="Heading1"/>
      </w:pPr>
      <w:r>
        <w:t xml:space="preserve">Tryggare Linköping – fler kameror och ordningsvakter</w:t>
      </w:r>
    </w:p>
    <w:p>
      <w:pPr>
        <w:spacing w:after="160" w:before="80"/>
      </w:pPr>
      <w:r>
        <w:rPr>
          <w:b/>
          <w:bCs/>
        </w:rPr>
        <w:t xml:space="preserve">Motionärer: </w:t>
      </w:r>
      <w:r>
        <w:t xml:space="preserve">Moderaterna i Linköping kommun</w:t>
      </w:r>
    </w:p>
    <w:p>
      <w:pPr>
        <w:pStyle w:val="Heading2"/>
      </w:pPr>
      <w:r>
        <w:t xml:space="preserve">Motivering</w:t>
      </w:r>
    </w:p>
    <w:p>
      <w:pPr>
        <w:spacing w:after="100"/>
      </w:pPr>
      <w:r>
        <w:t xml:space="preserve">I områden som Ryd och Skäggetorp har anmälda våldsbrott ökat med 14 % mellan 2021 och 2023 enligt Brå. Kommunen saknar en samlad strategi för kamerabevakning trots att Polisen efterfrågat fler verktyg. Moderaterna vill införa fler fasta kameror och utöka ordningsvaktsnärvaro på utsatta platser för att öka tryggheten och förebygga brott.</w:t>
      </w:r>
    </w:p>
    <w:p>
      <w:pPr>
        <w:pStyle w:val="Heading2"/>
      </w:pPr>
      <w:r>
        <w:t xml:space="preserve">Förslag till beslut</w:t>
      </w:r>
    </w:p>
    <w:p>
      <w:pPr>
        <w:spacing w:after="60"/>
      </w:pPr>
      <w:r>
        <w:t xml:space="preserve">Med anledning av ovanstående yrkar Moderaterna i Linköping kommun att kommunfullmäktige beslutar:</w:t>
      </w:r>
    </w:p>
    <w:p>
      <w:pPr>
        <w:spacing w:after="40"/>
      </w:pPr>
      <w:r>
        <w:rPr>
          <w:b/>
          <w:bCs/>
        </w:rPr>
        <w:t xml:space="preserve">1. </w:t>
      </w:r>
      <w:r>
        <w:t xml:space="preserve">Att kommunfullmäktige beslutar att införa 50 nya övervakningskameror i prioriterade områden under 2027.</w:t>
      </w:r>
    </w:p>
    <w:p>
      <w:pPr>
        <w:spacing w:after="40"/>
      </w:pPr>
      <w:r>
        <w:rPr>
          <w:b/>
          <w:bCs/>
        </w:rPr>
        <w:t xml:space="preserve">2. </w:t>
      </w:r>
      <w:r>
        <w:t xml:space="preserve">Att kommunen tecknar avtal med Polisen om utökad ordningsvaktsnärvaro i Ryd, Skäggetorp och Lambohov.</w:t>
      </w:r>
    </w:p>
    <w:p>
      <w:pPr>
        <w:spacing w:after="40"/>
      </w:pPr>
      <w:r>
        <w:rPr>
          <w:b/>
          <w:bCs/>
        </w:rPr>
        <w:t xml:space="preserve">3. </w:t>
      </w:r>
      <w:r>
        <w:t xml:space="preserve">Att en trygghetsstrategi med mätbara mål tas fram senast 2027-06-30.</w:t>
      </w:r>
    </w:p>
    <w:p>
      <w:pPr>
        <w:spacing w:after="40"/>
      </w:pPr>
      <w:r>
        <w:rPr>
          <w:b/>
          <w:bCs/>
        </w:rPr>
        <w:t xml:space="preserve">4. </w:t>
      </w:r>
      <w:r>
        <w:t xml:space="preserve">Att resultatet av kamerainsatserna redovisas årligen i kommunfullmäktige.</w:t>
      </w:r>
    </w:p>
    <w:p>
      <w:pPr>
        <w:spacing w:before="360"/>
      </w:pPr>
    </w:p>
    <w:p>
      <w:r>
        <w:t xml:space="preserve">Linköping,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Linköping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2026-06-06T01:48:26.793Z</dcterms:created>
  <dcterms:modified xsi:type="dcterms:W3CDTF">2026-06-06T01:48:26.793Z</dcterms:modified>
</cp:coreProperties>
</file>

<file path=docProps/custom.xml><?xml version="1.0" encoding="utf-8"?>
<Properties xmlns="http://schemas.openxmlformats.org/officeDocument/2006/custom-properties" xmlns:vt="http://schemas.openxmlformats.org/officeDocument/2006/docPropsVTypes"/>
</file>